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8D4A" w14:textId="77777777" w:rsidR="00D71B74" w:rsidRPr="00012AC4" w:rsidRDefault="00D71B74" w:rsidP="00012AC4">
      <w:pPr>
        <w:rPr>
          <w:rFonts w:ascii="Calibri" w:hAnsi="Calibri" w:cs="Arial"/>
          <w:sz w:val="22"/>
          <w:szCs w:val="22"/>
        </w:rPr>
      </w:pPr>
    </w:p>
    <w:p w14:paraId="5559FD23" w14:textId="77777777" w:rsidR="00D71B74" w:rsidRPr="00012AC4" w:rsidRDefault="00D71B74" w:rsidP="00012AC4">
      <w:pPr>
        <w:rPr>
          <w:rFonts w:ascii="Calibri" w:hAnsi="Calibri" w:cs="Arial"/>
          <w:sz w:val="22"/>
          <w:szCs w:val="22"/>
        </w:rPr>
      </w:pPr>
    </w:p>
    <w:p w14:paraId="78511CD3" w14:textId="77777777" w:rsidR="00D71B74" w:rsidRPr="003E5481" w:rsidRDefault="00E10179" w:rsidP="009D23E9">
      <w:pPr>
        <w:jc w:val="right"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June 2013</w:t>
      </w:r>
    </w:p>
    <w:p w14:paraId="5ACBC72F" w14:textId="77777777" w:rsidR="00D71B74" w:rsidRPr="003E5481" w:rsidRDefault="00D71B74" w:rsidP="00012AC4">
      <w:pPr>
        <w:rPr>
          <w:rFonts w:ascii="Arial" w:hAnsi="Arial" w:cs="Arial"/>
          <w:sz w:val="22"/>
          <w:szCs w:val="22"/>
        </w:rPr>
      </w:pPr>
    </w:p>
    <w:p w14:paraId="56A52B91" w14:textId="77777777" w:rsidR="00D71B74" w:rsidRPr="003E5481" w:rsidRDefault="00D71B74" w:rsidP="00012AC4">
      <w:pPr>
        <w:rPr>
          <w:rFonts w:ascii="Arial" w:hAnsi="Arial" w:cs="Arial"/>
          <w:sz w:val="22"/>
          <w:szCs w:val="22"/>
        </w:rPr>
      </w:pPr>
    </w:p>
    <w:p w14:paraId="19853D2F" w14:textId="77777777" w:rsidR="00F82E45" w:rsidRPr="003E5481" w:rsidRDefault="00F82E45" w:rsidP="00012AC4">
      <w:pPr>
        <w:rPr>
          <w:rFonts w:ascii="Arial" w:hAnsi="Arial" w:cs="Arial"/>
          <w:sz w:val="22"/>
          <w:szCs w:val="22"/>
        </w:rPr>
      </w:pPr>
    </w:p>
    <w:p w14:paraId="2788EFF2" w14:textId="77777777" w:rsidR="005B38CA" w:rsidRPr="003E5481" w:rsidRDefault="005B38CA" w:rsidP="00012AC4">
      <w:pPr>
        <w:rPr>
          <w:rFonts w:ascii="Arial" w:hAnsi="Arial" w:cs="Arial"/>
          <w:sz w:val="22"/>
          <w:szCs w:val="22"/>
        </w:rPr>
      </w:pPr>
    </w:p>
    <w:p w14:paraId="4B69CF69" w14:textId="77777777" w:rsidR="005B38CA" w:rsidRPr="003E5481" w:rsidRDefault="005B38CA" w:rsidP="00012AC4">
      <w:pPr>
        <w:rPr>
          <w:rFonts w:ascii="Arial" w:hAnsi="Arial" w:cs="Arial"/>
          <w:sz w:val="22"/>
          <w:szCs w:val="22"/>
        </w:rPr>
      </w:pPr>
    </w:p>
    <w:p w14:paraId="3546C756" w14:textId="77777777" w:rsidR="00D71B74" w:rsidRPr="003E5481" w:rsidRDefault="00F82E45" w:rsidP="00012AC4">
      <w:pPr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NAME</w:t>
      </w:r>
    </w:p>
    <w:p w14:paraId="775A0010" w14:textId="77777777" w:rsidR="00F82E45" w:rsidRPr="003E5481" w:rsidRDefault="00F82E45" w:rsidP="00012AC4">
      <w:pPr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GROUP</w:t>
      </w:r>
    </w:p>
    <w:p w14:paraId="52C14D23" w14:textId="77777777" w:rsidR="00F82E45" w:rsidRPr="003E5481" w:rsidRDefault="00F82E45" w:rsidP="00012AC4">
      <w:pPr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ADDRESS</w:t>
      </w:r>
    </w:p>
    <w:p w14:paraId="5CB92422" w14:textId="77777777" w:rsidR="00F82E45" w:rsidRPr="003E5481" w:rsidRDefault="00F82E45" w:rsidP="00012AC4">
      <w:pPr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CITY STATE ZIP</w:t>
      </w:r>
    </w:p>
    <w:p w14:paraId="45AC262F" w14:textId="77777777" w:rsidR="00D71B74" w:rsidRPr="003E5481" w:rsidRDefault="00D71B74" w:rsidP="00012AC4">
      <w:pPr>
        <w:rPr>
          <w:rFonts w:ascii="Arial" w:hAnsi="Arial" w:cs="Arial"/>
          <w:sz w:val="22"/>
          <w:szCs w:val="22"/>
        </w:rPr>
      </w:pPr>
    </w:p>
    <w:p w14:paraId="7841C03F" w14:textId="77777777" w:rsidR="00D71B74" w:rsidRPr="003E5481" w:rsidRDefault="00D71B74" w:rsidP="00012AC4">
      <w:pPr>
        <w:rPr>
          <w:rFonts w:ascii="Arial" w:hAnsi="Arial" w:cs="Arial"/>
          <w:sz w:val="22"/>
          <w:szCs w:val="22"/>
        </w:rPr>
      </w:pPr>
    </w:p>
    <w:p w14:paraId="0D7935AA" w14:textId="77777777" w:rsidR="00D71B74" w:rsidRPr="003E5481" w:rsidRDefault="00D71B74" w:rsidP="00012AC4">
      <w:pPr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 xml:space="preserve">Dear EHA </w:t>
      </w:r>
      <w:r w:rsidR="00BF4383" w:rsidRPr="003E5481">
        <w:rPr>
          <w:rFonts w:ascii="Arial" w:hAnsi="Arial" w:cs="Arial"/>
          <w:sz w:val="22"/>
          <w:szCs w:val="22"/>
        </w:rPr>
        <w:t>Member</w:t>
      </w:r>
      <w:r w:rsidRPr="003E5481">
        <w:rPr>
          <w:rFonts w:ascii="Arial" w:hAnsi="Arial" w:cs="Arial"/>
          <w:sz w:val="22"/>
          <w:szCs w:val="22"/>
        </w:rPr>
        <w:t>:</w:t>
      </w:r>
    </w:p>
    <w:p w14:paraId="7E0C6923" w14:textId="77777777" w:rsidR="00D71B74" w:rsidRPr="003E5481" w:rsidRDefault="00D71B74" w:rsidP="00012AC4">
      <w:pPr>
        <w:rPr>
          <w:rFonts w:ascii="Arial" w:hAnsi="Arial" w:cs="Arial"/>
          <w:sz w:val="22"/>
          <w:szCs w:val="22"/>
        </w:rPr>
      </w:pPr>
    </w:p>
    <w:p w14:paraId="3D2A4E43" w14:textId="77777777" w:rsidR="0067189E" w:rsidRPr="003E5481" w:rsidRDefault="001E346E" w:rsidP="00012AC4">
      <w:pPr>
        <w:contextualSpacing/>
        <w:rPr>
          <w:rFonts w:ascii="Arial" w:hAnsi="Arial" w:cs="Arial"/>
          <w:b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This letter provide</w:t>
      </w:r>
      <w:r w:rsidR="007D3827" w:rsidRPr="003E5481">
        <w:rPr>
          <w:rFonts w:ascii="Arial" w:hAnsi="Arial" w:cs="Arial"/>
          <w:sz w:val="22"/>
          <w:szCs w:val="22"/>
        </w:rPr>
        <w:t>s</w:t>
      </w:r>
      <w:r w:rsidRPr="003E5481">
        <w:rPr>
          <w:rFonts w:ascii="Arial" w:hAnsi="Arial" w:cs="Arial"/>
          <w:sz w:val="22"/>
          <w:szCs w:val="22"/>
        </w:rPr>
        <w:t xml:space="preserve"> you with important information regarding the </w:t>
      </w:r>
      <w:r w:rsidR="009F5432" w:rsidRPr="003E5481">
        <w:rPr>
          <w:rFonts w:ascii="Arial" w:hAnsi="Arial" w:cs="Arial"/>
          <w:sz w:val="22"/>
          <w:szCs w:val="22"/>
        </w:rPr>
        <w:t xml:space="preserve">Blue Cross and Blue Shield of Nebraska (BCBSNE) </w:t>
      </w:r>
      <w:r w:rsidRPr="003E5481">
        <w:rPr>
          <w:rFonts w:ascii="Arial" w:hAnsi="Arial" w:cs="Arial"/>
          <w:sz w:val="22"/>
          <w:szCs w:val="22"/>
        </w:rPr>
        <w:t>health and dental benefit plans offered to EHA members. Please read this material carefully. If you have any questions</w:t>
      </w:r>
      <w:r w:rsidR="00F9202C" w:rsidRPr="003E5481">
        <w:rPr>
          <w:rFonts w:ascii="Arial" w:hAnsi="Arial" w:cs="Arial"/>
          <w:sz w:val="22"/>
          <w:szCs w:val="22"/>
        </w:rPr>
        <w:t xml:space="preserve">, please contact </w:t>
      </w:r>
      <w:r w:rsidRPr="003E5481">
        <w:rPr>
          <w:rFonts w:ascii="Arial" w:hAnsi="Arial" w:cs="Arial"/>
          <w:sz w:val="22"/>
          <w:szCs w:val="22"/>
        </w:rPr>
        <w:t xml:space="preserve">our Member Services Department.  </w:t>
      </w:r>
    </w:p>
    <w:p w14:paraId="1B09456C" w14:textId="77777777" w:rsidR="0067189E" w:rsidRPr="003E5481" w:rsidRDefault="0067189E" w:rsidP="00012AC4">
      <w:pPr>
        <w:rPr>
          <w:rFonts w:ascii="Arial" w:hAnsi="Arial" w:cs="Arial"/>
          <w:sz w:val="22"/>
          <w:szCs w:val="22"/>
        </w:rPr>
      </w:pPr>
    </w:p>
    <w:p w14:paraId="1626F537" w14:textId="77777777" w:rsidR="002C2EE7" w:rsidRPr="003E5481" w:rsidRDefault="00AA445B" w:rsidP="00C5224F">
      <w:pPr>
        <w:contextualSpacing/>
        <w:rPr>
          <w:rFonts w:ascii="Arial" w:hAnsi="Arial" w:cs="Arial"/>
          <w:b/>
          <w:sz w:val="22"/>
          <w:szCs w:val="22"/>
        </w:rPr>
      </w:pPr>
      <w:r w:rsidRPr="003E5481">
        <w:rPr>
          <w:rFonts w:ascii="Arial" w:hAnsi="Arial" w:cs="Arial"/>
          <w:b/>
          <w:sz w:val="22"/>
          <w:szCs w:val="22"/>
        </w:rPr>
        <w:t>PREMIUM RATES AND HEALTH PLAN BENEFIT CHANGES</w:t>
      </w:r>
    </w:p>
    <w:p w14:paraId="6F99F24E" w14:textId="77777777" w:rsidR="002C2EE7" w:rsidRPr="003E5481" w:rsidRDefault="002C2EE7" w:rsidP="00C5224F">
      <w:pPr>
        <w:contextualSpacing/>
        <w:rPr>
          <w:rFonts w:ascii="Arial" w:hAnsi="Arial" w:cs="Arial"/>
          <w:sz w:val="22"/>
          <w:szCs w:val="22"/>
        </w:rPr>
      </w:pPr>
    </w:p>
    <w:p w14:paraId="6F7277F4" w14:textId="0F81AB7B" w:rsidR="00977D29" w:rsidRPr="003E5481" w:rsidRDefault="002C2EE7" w:rsidP="00012AC4">
      <w:pPr>
        <w:contextualSpacing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 xml:space="preserve">EHA 2013-2014 </w:t>
      </w:r>
      <w:r w:rsidR="009F5432" w:rsidRPr="003E5481">
        <w:rPr>
          <w:rFonts w:ascii="Arial" w:hAnsi="Arial" w:cs="Arial"/>
          <w:sz w:val="22"/>
          <w:szCs w:val="22"/>
        </w:rPr>
        <w:t>benefit</w:t>
      </w:r>
      <w:r w:rsidRPr="003E5481">
        <w:rPr>
          <w:rFonts w:ascii="Arial" w:hAnsi="Arial" w:cs="Arial"/>
          <w:sz w:val="22"/>
          <w:szCs w:val="22"/>
        </w:rPr>
        <w:t xml:space="preserve"> changes and premium rates </w:t>
      </w:r>
      <w:proofErr w:type="gramStart"/>
      <w:r w:rsidRPr="003E5481">
        <w:rPr>
          <w:rFonts w:ascii="Arial" w:hAnsi="Arial" w:cs="Arial"/>
          <w:sz w:val="22"/>
          <w:szCs w:val="22"/>
        </w:rPr>
        <w:t xml:space="preserve">may be </w:t>
      </w:r>
      <w:r w:rsidR="009F5432" w:rsidRPr="003E5481">
        <w:rPr>
          <w:rFonts w:ascii="Arial" w:hAnsi="Arial" w:cs="Arial"/>
          <w:sz w:val="22"/>
          <w:szCs w:val="22"/>
        </w:rPr>
        <w:t>reviewed</w:t>
      </w:r>
      <w:proofErr w:type="gramEnd"/>
      <w:r w:rsidRPr="003E5481">
        <w:rPr>
          <w:rFonts w:ascii="Arial" w:hAnsi="Arial" w:cs="Arial"/>
          <w:sz w:val="22"/>
          <w:szCs w:val="22"/>
        </w:rPr>
        <w:t xml:space="preserve"> via </w:t>
      </w:r>
      <w:r w:rsidR="00977D29" w:rsidRPr="003E5481">
        <w:rPr>
          <w:rFonts w:ascii="Arial" w:hAnsi="Arial" w:cs="Arial"/>
          <w:sz w:val="22"/>
          <w:szCs w:val="22"/>
        </w:rPr>
        <w:t xml:space="preserve">the Educators Health Alliance website at </w:t>
      </w:r>
      <w:hyperlink r:id="rId13" w:history="1">
        <w:proofErr w:type="spellStart"/>
        <w:r w:rsidR="00977D29" w:rsidRPr="003E5481">
          <w:rPr>
            <w:rStyle w:val="Hyperlink"/>
            <w:rFonts w:ascii="Arial" w:hAnsi="Arial" w:cs="Arial"/>
            <w:sz w:val="22"/>
            <w:szCs w:val="22"/>
          </w:rPr>
          <w:t>www.ehaplan.org</w:t>
        </w:r>
        <w:proofErr w:type="spellEnd"/>
      </w:hyperlink>
      <w:r w:rsidR="00977D29" w:rsidRPr="003E5481">
        <w:rPr>
          <w:rFonts w:ascii="Arial" w:hAnsi="Arial" w:cs="Arial"/>
          <w:sz w:val="22"/>
          <w:szCs w:val="22"/>
        </w:rPr>
        <w:t>.</w:t>
      </w:r>
    </w:p>
    <w:p w14:paraId="5755F955" w14:textId="77777777" w:rsidR="00934637" w:rsidRPr="003E5481" w:rsidRDefault="00934637" w:rsidP="00C5224F">
      <w:pPr>
        <w:contextualSpacing/>
        <w:rPr>
          <w:rFonts w:ascii="Arial" w:hAnsi="Arial" w:cs="Arial"/>
          <w:sz w:val="22"/>
          <w:szCs w:val="22"/>
        </w:rPr>
      </w:pPr>
    </w:p>
    <w:p w14:paraId="184B1C34" w14:textId="77777777" w:rsidR="0056169D" w:rsidRPr="003E5481" w:rsidRDefault="000243A3" w:rsidP="00012AC4">
      <w:pPr>
        <w:contextualSpacing/>
        <w:rPr>
          <w:rFonts w:ascii="Arial" w:hAnsi="Arial" w:cs="Arial"/>
          <w:b/>
          <w:caps/>
          <w:sz w:val="22"/>
          <w:szCs w:val="22"/>
        </w:rPr>
      </w:pPr>
      <w:r w:rsidRPr="003E5481">
        <w:rPr>
          <w:rFonts w:ascii="Arial" w:hAnsi="Arial" w:cs="Arial"/>
          <w:b/>
          <w:caps/>
          <w:sz w:val="22"/>
          <w:szCs w:val="22"/>
        </w:rPr>
        <w:t xml:space="preserve">Other </w:t>
      </w:r>
      <w:r w:rsidR="001561EF" w:rsidRPr="003E5481">
        <w:rPr>
          <w:rFonts w:ascii="Arial" w:hAnsi="Arial" w:cs="Arial"/>
          <w:b/>
          <w:caps/>
          <w:sz w:val="22"/>
          <w:szCs w:val="22"/>
        </w:rPr>
        <w:t xml:space="preserve">Important Information </w:t>
      </w:r>
    </w:p>
    <w:p w14:paraId="0FE4D805" w14:textId="77777777" w:rsidR="00395CDE" w:rsidRPr="003E5481" w:rsidRDefault="00395CDE" w:rsidP="00401C45">
      <w:pPr>
        <w:rPr>
          <w:rFonts w:ascii="Arial" w:hAnsi="Arial" w:cs="Arial"/>
          <w:sz w:val="22"/>
          <w:szCs w:val="22"/>
        </w:rPr>
      </w:pPr>
    </w:p>
    <w:p w14:paraId="593FE479" w14:textId="200F1AB8" w:rsidR="00395CDE" w:rsidRPr="003E5481" w:rsidRDefault="000E4CDC" w:rsidP="003E5481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 xml:space="preserve">If </w:t>
      </w:r>
      <w:r w:rsidR="009F5432" w:rsidRPr="003E5481">
        <w:rPr>
          <w:rFonts w:ascii="Arial" w:hAnsi="Arial" w:cs="Arial"/>
          <w:sz w:val="22"/>
          <w:szCs w:val="22"/>
        </w:rPr>
        <w:t xml:space="preserve">a </w:t>
      </w:r>
      <w:r w:rsidRPr="003E5481">
        <w:rPr>
          <w:rFonts w:ascii="Arial" w:hAnsi="Arial" w:cs="Arial"/>
          <w:sz w:val="22"/>
          <w:szCs w:val="22"/>
        </w:rPr>
        <w:t xml:space="preserve">school group </w:t>
      </w:r>
      <w:r w:rsidR="009F5432" w:rsidRPr="003E5481">
        <w:rPr>
          <w:rFonts w:ascii="Arial" w:hAnsi="Arial" w:cs="Arial"/>
          <w:sz w:val="22"/>
          <w:szCs w:val="22"/>
        </w:rPr>
        <w:t xml:space="preserve">decides </w:t>
      </w:r>
      <w:r w:rsidR="00395CDE" w:rsidRPr="003E5481">
        <w:rPr>
          <w:rFonts w:ascii="Arial" w:hAnsi="Arial" w:cs="Arial"/>
          <w:sz w:val="22"/>
          <w:szCs w:val="22"/>
        </w:rPr>
        <w:t xml:space="preserve">to change to a higher </w:t>
      </w:r>
      <w:r w:rsidR="009F5432" w:rsidRPr="003E5481">
        <w:rPr>
          <w:rFonts w:ascii="Arial" w:hAnsi="Arial" w:cs="Arial"/>
          <w:sz w:val="22"/>
          <w:szCs w:val="22"/>
        </w:rPr>
        <w:t xml:space="preserve">calendar year </w:t>
      </w:r>
      <w:r w:rsidR="00395CDE" w:rsidRPr="003E5481">
        <w:rPr>
          <w:rFonts w:ascii="Arial" w:hAnsi="Arial" w:cs="Arial"/>
          <w:sz w:val="22"/>
          <w:szCs w:val="22"/>
        </w:rPr>
        <w:t>deductible as of September 1, 201</w:t>
      </w:r>
      <w:r w:rsidR="00C33621" w:rsidRPr="003E5481">
        <w:rPr>
          <w:rFonts w:ascii="Arial" w:hAnsi="Arial" w:cs="Arial"/>
          <w:sz w:val="22"/>
          <w:szCs w:val="22"/>
        </w:rPr>
        <w:t>3</w:t>
      </w:r>
      <w:r w:rsidR="00401C45" w:rsidRPr="003E5481">
        <w:rPr>
          <w:rFonts w:ascii="Arial" w:hAnsi="Arial" w:cs="Arial"/>
          <w:sz w:val="22"/>
          <w:szCs w:val="22"/>
        </w:rPr>
        <w:t>, m</w:t>
      </w:r>
      <w:r w:rsidR="00395CDE" w:rsidRPr="003E5481">
        <w:rPr>
          <w:rFonts w:ascii="Arial" w:hAnsi="Arial" w:cs="Arial"/>
          <w:sz w:val="22"/>
          <w:szCs w:val="22"/>
        </w:rPr>
        <w:t xml:space="preserve">embers </w:t>
      </w:r>
      <w:r w:rsidR="00401C45" w:rsidRPr="003E5481">
        <w:rPr>
          <w:rFonts w:ascii="Arial" w:hAnsi="Arial" w:cs="Arial"/>
          <w:sz w:val="22"/>
          <w:szCs w:val="22"/>
        </w:rPr>
        <w:t xml:space="preserve">of those groups </w:t>
      </w:r>
      <w:r w:rsidR="00395CDE" w:rsidRPr="003E5481">
        <w:rPr>
          <w:rFonts w:ascii="Arial" w:hAnsi="Arial" w:cs="Arial"/>
          <w:sz w:val="22"/>
          <w:szCs w:val="22"/>
        </w:rPr>
        <w:t>will be responsible for the difference in the deductible amounts from September</w:t>
      </w:r>
      <w:r w:rsidR="006156EE" w:rsidRPr="003E5481">
        <w:rPr>
          <w:rFonts w:ascii="Arial" w:hAnsi="Arial" w:cs="Arial"/>
          <w:sz w:val="22"/>
          <w:szCs w:val="22"/>
        </w:rPr>
        <w:t xml:space="preserve"> 1,</w:t>
      </w:r>
      <w:r w:rsidR="004625A3" w:rsidRPr="003E5481">
        <w:rPr>
          <w:rFonts w:ascii="Arial" w:hAnsi="Arial" w:cs="Arial"/>
          <w:sz w:val="22"/>
          <w:szCs w:val="22"/>
        </w:rPr>
        <w:t xml:space="preserve"> 201</w:t>
      </w:r>
      <w:r w:rsidR="00C33621" w:rsidRPr="003E5481">
        <w:rPr>
          <w:rFonts w:ascii="Arial" w:hAnsi="Arial" w:cs="Arial"/>
          <w:sz w:val="22"/>
          <w:szCs w:val="22"/>
        </w:rPr>
        <w:t>3</w:t>
      </w:r>
      <w:r w:rsidR="00395CDE" w:rsidRPr="003E5481">
        <w:rPr>
          <w:rFonts w:ascii="Arial" w:hAnsi="Arial" w:cs="Arial"/>
          <w:sz w:val="22"/>
          <w:szCs w:val="22"/>
        </w:rPr>
        <w:t xml:space="preserve"> through December</w:t>
      </w:r>
      <w:r w:rsidR="004625A3" w:rsidRPr="003E5481">
        <w:rPr>
          <w:rFonts w:ascii="Arial" w:hAnsi="Arial" w:cs="Arial"/>
          <w:sz w:val="22"/>
          <w:szCs w:val="22"/>
        </w:rPr>
        <w:t xml:space="preserve"> </w:t>
      </w:r>
      <w:r w:rsidR="006156EE" w:rsidRPr="003E5481">
        <w:rPr>
          <w:rFonts w:ascii="Arial" w:hAnsi="Arial" w:cs="Arial"/>
          <w:sz w:val="22"/>
          <w:szCs w:val="22"/>
        </w:rPr>
        <w:t xml:space="preserve">31, </w:t>
      </w:r>
      <w:r w:rsidR="004625A3" w:rsidRPr="003E5481">
        <w:rPr>
          <w:rFonts w:ascii="Arial" w:hAnsi="Arial" w:cs="Arial"/>
          <w:sz w:val="22"/>
          <w:szCs w:val="22"/>
        </w:rPr>
        <w:t>201</w:t>
      </w:r>
      <w:r w:rsidR="00C33621" w:rsidRPr="003E5481">
        <w:rPr>
          <w:rFonts w:ascii="Arial" w:hAnsi="Arial" w:cs="Arial"/>
          <w:sz w:val="22"/>
          <w:szCs w:val="22"/>
        </w:rPr>
        <w:t>3</w:t>
      </w:r>
      <w:r w:rsidR="00395CDE" w:rsidRPr="003E5481">
        <w:rPr>
          <w:rFonts w:ascii="Arial" w:hAnsi="Arial" w:cs="Arial"/>
          <w:sz w:val="22"/>
          <w:szCs w:val="22"/>
        </w:rPr>
        <w:t>, and the deductible amount will start over as of January 1, 201</w:t>
      </w:r>
      <w:r w:rsidR="00C33621" w:rsidRPr="003E5481">
        <w:rPr>
          <w:rFonts w:ascii="Arial" w:hAnsi="Arial" w:cs="Arial"/>
          <w:sz w:val="22"/>
          <w:szCs w:val="22"/>
        </w:rPr>
        <w:t>4</w:t>
      </w:r>
      <w:r w:rsidR="00395CDE" w:rsidRPr="003E5481">
        <w:rPr>
          <w:rFonts w:ascii="Arial" w:hAnsi="Arial" w:cs="Arial"/>
          <w:sz w:val="22"/>
          <w:szCs w:val="22"/>
        </w:rPr>
        <w:t>.</w:t>
      </w:r>
    </w:p>
    <w:p w14:paraId="032CD9B1" w14:textId="77777777" w:rsidR="00AA445B" w:rsidRPr="003E5481" w:rsidRDefault="00AA445B" w:rsidP="003E5481">
      <w:pPr>
        <w:rPr>
          <w:rFonts w:ascii="Arial" w:hAnsi="Arial" w:cs="Arial"/>
          <w:sz w:val="22"/>
          <w:szCs w:val="22"/>
        </w:rPr>
      </w:pPr>
    </w:p>
    <w:p w14:paraId="6AA805B5" w14:textId="39A3F263" w:rsidR="00977D29" w:rsidRPr="003E5481" w:rsidRDefault="00A01414" w:rsidP="003E5481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 xml:space="preserve">You will receive a new member ID card because your plan is changing. If you make additional changes, such as adding or removing a dependent, you may receive a second member ID card. Please use the most recent card. </w:t>
      </w:r>
      <w:r w:rsidR="00CC5C03" w:rsidRPr="003E5481">
        <w:rPr>
          <w:rFonts w:ascii="Arial" w:hAnsi="Arial" w:cs="Arial"/>
          <w:sz w:val="22"/>
          <w:szCs w:val="22"/>
        </w:rPr>
        <w:t xml:space="preserve"> </w:t>
      </w:r>
    </w:p>
    <w:p w14:paraId="4AEFE99E" w14:textId="77777777" w:rsidR="00C33621" w:rsidRPr="003E5481" w:rsidRDefault="00C33621" w:rsidP="00AA445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EEE0B0A" w14:textId="77777777" w:rsidR="00D55A4B" w:rsidRPr="003E5481" w:rsidRDefault="00D55A4B" w:rsidP="00D55A4B">
      <w:pPr>
        <w:rPr>
          <w:rFonts w:ascii="Arial" w:hAnsi="Arial" w:cs="Arial"/>
          <w:b/>
          <w:sz w:val="22"/>
          <w:szCs w:val="22"/>
        </w:rPr>
      </w:pPr>
      <w:r w:rsidRPr="003E5481">
        <w:rPr>
          <w:rFonts w:ascii="Arial" w:hAnsi="Arial" w:cs="Arial"/>
          <w:b/>
          <w:sz w:val="22"/>
          <w:szCs w:val="22"/>
        </w:rPr>
        <w:t>NEW: EHA KNEES, HIPS, AND BACK PROCEDURE REVIEW PROGRAM</w:t>
      </w:r>
    </w:p>
    <w:p w14:paraId="4D2A4690" w14:textId="77777777" w:rsidR="00D55A4B" w:rsidRPr="003E5481" w:rsidRDefault="00D55A4B" w:rsidP="00D55A4B">
      <w:pPr>
        <w:rPr>
          <w:rFonts w:ascii="Arial" w:hAnsi="Arial" w:cs="Arial"/>
          <w:b/>
          <w:sz w:val="22"/>
          <w:szCs w:val="22"/>
        </w:rPr>
      </w:pPr>
    </w:p>
    <w:p w14:paraId="69E1EA89" w14:textId="333C56B8" w:rsidR="00D55A4B" w:rsidRPr="003E5481" w:rsidRDefault="00D55A4B" w:rsidP="00D55A4B">
      <w:pPr>
        <w:pStyle w:val="Default"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EHA and BCBSNE have developed a program for employees and their dependents requiring total hip, total knee, or lumbar fusion (back) surgeries.  Beginning September 1, 2013, i</w:t>
      </w:r>
      <w:r w:rsidRPr="003E5481">
        <w:rPr>
          <w:rFonts w:ascii="Arial" w:eastAsia="Times New Roman" w:hAnsi="Arial" w:cs="Arial"/>
          <w:sz w:val="22"/>
          <w:szCs w:val="22"/>
        </w:rPr>
        <w:t>f you or a dependent need total hip, total knee, or lumbar fusion surgery, your health care provider must pre</w:t>
      </w:r>
      <w:r w:rsidRPr="003E5481">
        <w:rPr>
          <w:rFonts w:ascii="Arial" w:eastAsia="Times New Roman" w:hAnsi="Arial" w:cs="Arial"/>
          <w:sz w:val="22"/>
          <w:szCs w:val="22"/>
        </w:rPr>
        <w:softHyphen/>
        <w:t>authorize the procedure before the surgery. Preauthorization helps de</w:t>
      </w:r>
      <w:r w:rsidRPr="003E5481">
        <w:rPr>
          <w:rFonts w:ascii="Arial" w:eastAsia="Times New Roman" w:hAnsi="Arial" w:cs="Arial"/>
          <w:sz w:val="22"/>
          <w:szCs w:val="22"/>
        </w:rPr>
        <w:softHyphen/>
        <w:t>termine if the procedure is the safest, most effective and cost-efficient treatment option.</w:t>
      </w:r>
    </w:p>
    <w:p w14:paraId="1AEF7D03" w14:textId="77777777" w:rsidR="00D55A4B" w:rsidRPr="003E5481" w:rsidRDefault="00D55A4B" w:rsidP="00D55A4B">
      <w:pPr>
        <w:rPr>
          <w:rFonts w:ascii="Arial" w:hAnsi="Arial" w:cs="Arial"/>
          <w:b/>
          <w:sz w:val="22"/>
          <w:szCs w:val="22"/>
        </w:rPr>
      </w:pPr>
    </w:p>
    <w:p w14:paraId="709B9D80" w14:textId="71ACE3C2" w:rsidR="00D55A4B" w:rsidRPr="009840A7" w:rsidRDefault="00D55A4B" w:rsidP="00D55A4B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 xml:space="preserve">For in-network providers, if your health care provider does not receive preauthorization before the procedure, and the procedure </w:t>
      </w:r>
      <w:proofErr w:type="gramStart"/>
      <w:r w:rsidRPr="003E5481">
        <w:rPr>
          <w:rFonts w:ascii="Arial" w:hAnsi="Arial" w:cs="Arial"/>
          <w:sz w:val="22"/>
          <w:szCs w:val="22"/>
        </w:rPr>
        <w:t>is performed</w:t>
      </w:r>
      <w:proofErr w:type="gramEnd"/>
      <w:r w:rsidRPr="003E5481">
        <w:rPr>
          <w:rFonts w:ascii="Arial" w:hAnsi="Arial" w:cs="Arial"/>
          <w:sz w:val="22"/>
          <w:szCs w:val="22"/>
        </w:rPr>
        <w:t xml:space="preserve">, the claims will be denied as provider liability, and your provider may not charge you for the service.  </w:t>
      </w:r>
      <w:r w:rsidRPr="003E5481">
        <w:rPr>
          <w:rFonts w:ascii="Arial" w:eastAsia="Times New Roman" w:hAnsi="Arial" w:cs="Arial"/>
          <w:sz w:val="22"/>
          <w:szCs w:val="22"/>
        </w:rPr>
        <w:t xml:space="preserve">If a preauthorization request </w:t>
      </w:r>
      <w:proofErr w:type="gramStart"/>
      <w:r w:rsidRPr="003E5481">
        <w:rPr>
          <w:rFonts w:ascii="Arial" w:eastAsia="Times New Roman" w:hAnsi="Arial" w:cs="Arial"/>
          <w:sz w:val="22"/>
          <w:szCs w:val="22"/>
        </w:rPr>
        <w:t>is submitted</w:t>
      </w:r>
      <w:proofErr w:type="gramEnd"/>
      <w:r w:rsidRPr="003E5481">
        <w:rPr>
          <w:rFonts w:ascii="Arial" w:eastAsia="Times New Roman" w:hAnsi="Arial" w:cs="Arial"/>
          <w:sz w:val="22"/>
          <w:szCs w:val="22"/>
        </w:rPr>
        <w:t xml:space="preserve"> and BCBSNE determines that the criteria, or guidelines for evaluating the procedure, are not met, and the procedure </w:t>
      </w:r>
      <w:r w:rsidRPr="009840A7">
        <w:rPr>
          <w:rFonts w:ascii="Arial" w:eastAsia="Times New Roman" w:hAnsi="Arial" w:cs="Arial"/>
          <w:sz w:val="22"/>
          <w:szCs w:val="22"/>
        </w:rPr>
        <w:t>is performed, the claim will be denied as member liability.</w:t>
      </w:r>
      <w:r w:rsidR="009840A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C908007" w14:textId="77777777" w:rsidR="009840A7" w:rsidRPr="009840A7" w:rsidRDefault="009840A7" w:rsidP="00D55A4B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86F0FBD" w14:textId="79CD2311" w:rsidR="009840A7" w:rsidRPr="009840A7" w:rsidRDefault="009840A7" w:rsidP="00D55A4B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840A7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9840A7">
        <w:rPr>
          <w:rFonts w:ascii="Arial" w:hAnsi="Arial" w:cs="Arial"/>
          <w:sz w:val="22"/>
          <w:szCs w:val="22"/>
        </w:rPr>
        <w:t xml:space="preserve">the procedure </w:t>
      </w:r>
      <w:r>
        <w:rPr>
          <w:rFonts w:ascii="Arial" w:hAnsi="Arial" w:cs="Arial"/>
          <w:sz w:val="22"/>
          <w:szCs w:val="22"/>
        </w:rPr>
        <w:t xml:space="preserve">is </w:t>
      </w:r>
      <w:r w:rsidRPr="009840A7">
        <w:rPr>
          <w:rFonts w:ascii="Arial" w:hAnsi="Arial" w:cs="Arial"/>
          <w:sz w:val="22"/>
          <w:szCs w:val="22"/>
        </w:rPr>
        <w:t>performed by an out</w:t>
      </w:r>
      <w:r>
        <w:rPr>
          <w:rFonts w:ascii="Arial" w:hAnsi="Arial" w:cs="Arial"/>
          <w:sz w:val="22"/>
          <w:szCs w:val="22"/>
        </w:rPr>
        <w:t>-</w:t>
      </w:r>
      <w:r w:rsidRPr="009840A7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Pr="009840A7">
        <w:rPr>
          <w:rFonts w:ascii="Arial" w:hAnsi="Arial" w:cs="Arial"/>
          <w:sz w:val="22"/>
          <w:szCs w:val="22"/>
        </w:rPr>
        <w:t>network p</w:t>
      </w:r>
      <w:r>
        <w:rPr>
          <w:rFonts w:ascii="Arial" w:hAnsi="Arial" w:cs="Arial"/>
          <w:sz w:val="22"/>
          <w:szCs w:val="22"/>
        </w:rPr>
        <w:t>rovider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9840A7">
        <w:rPr>
          <w:rFonts w:ascii="Arial" w:hAnsi="Arial" w:cs="Arial"/>
          <w:sz w:val="22"/>
          <w:szCs w:val="22"/>
        </w:rPr>
        <w:t>the entire claim will be denied as member liability.</w:t>
      </w:r>
    </w:p>
    <w:p w14:paraId="635C8EC2" w14:textId="77777777" w:rsidR="00A01414" w:rsidRPr="009840A7" w:rsidRDefault="00A01414" w:rsidP="00D55A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9455B6" w14:textId="1E98B4CB" w:rsidR="00463FD8" w:rsidRPr="003E5481" w:rsidRDefault="00463FD8" w:rsidP="00A454F3">
      <w:pPr>
        <w:rPr>
          <w:rFonts w:ascii="Arial" w:hAnsi="Arial" w:cs="Arial"/>
          <w:b/>
          <w:sz w:val="22"/>
          <w:szCs w:val="22"/>
        </w:rPr>
      </w:pPr>
      <w:r w:rsidRPr="003E5481">
        <w:rPr>
          <w:rFonts w:ascii="Arial" w:hAnsi="Arial" w:cs="Arial"/>
          <w:b/>
          <w:sz w:val="22"/>
          <w:szCs w:val="22"/>
        </w:rPr>
        <w:t>CALL US IF YOU HAVE QUESTIONS</w:t>
      </w:r>
    </w:p>
    <w:p w14:paraId="5AA8F6D7" w14:textId="77777777" w:rsidR="00463FD8" w:rsidRPr="003E5481" w:rsidRDefault="00463FD8" w:rsidP="00A454F3">
      <w:pPr>
        <w:contextualSpacing/>
        <w:rPr>
          <w:rFonts w:ascii="Arial" w:hAnsi="Arial" w:cs="Arial"/>
          <w:sz w:val="22"/>
          <w:szCs w:val="22"/>
        </w:rPr>
      </w:pPr>
    </w:p>
    <w:p w14:paraId="22E45700" w14:textId="4D15A249" w:rsidR="00A454F3" w:rsidRPr="003E5481" w:rsidRDefault="00BD6EB9" w:rsidP="00A454F3">
      <w:pPr>
        <w:contextualSpacing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lastRenderedPageBreak/>
        <w:t>If you have any questions about this information</w:t>
      </w:r>
      <w:r w:rsidR="00A454F3" w:rsidRPr="003E5481">
        <w:rPr>
          <w:rFonts w:ascii="Arial" w:hAnsi="Arial" w:cs="Arial"/>
          <w:sz w:val="22"/>
          <w:szCs w:val="22"/>
        </w:rPr>
        <w:t xml:space="preserve">, please contact our Member Services Department at the telephone number shown on the back of your Blue Cross and Blue Shield of Nebraska </w:t>
      </w:r>
      <w:r w:rsidR="00E42F11" w:rsidRPr="003E5481">
        <w:rPr>
          <w:rFonts w:ascii="Arial" w:hAnsi="Arial" w:cs="Arial"/>
          <w:sz w:val="22"/>
          <w:szCs w:val="22"/>
        </w:rPr>
        <w:t xml:space="preserve">member </w:t>
      </w:r>
      <w:r w:rsidR="00A454F3" w:rsidRPr="003E5481">
        <w:rPr>
          <w:rFonts w:ascii="Arial" w:hAnsi="Arial" w:cs="Arial"/>
          <w:sz w:val="22"/>
          <w:szCs w:val="22"/>
        </w:rPr>
        <w:t>ID card</w:t>
      </w:r>
      <w:r w:rsidR="002A765B" w:rsidRPr="003E5481">
        <w:rPr>
          <w:rFonts w:ascii="Arial" w:hAnsi="Arial" w:cs="Arial"/>
          <w:sz w:val="22"/>
          <w:szCs w:val="22"/>
        </w:rPr>
        <w:t xml:space="preserve"> – 877-721-2583</w:t>
      </w:r>
      <w:r w:rsidR="00A454F3" w:rsidRPr="003E5481">
        <w:rPr>
          <w:rFonts w:ascii="Arial" w:hAnsi="Arial" w:cs="Arial"/>
          <w:sz w:val="22"/>
          <w:szCs w:val="22"/>
        </w:rPr>
        <w:t>.</w:t>
      </w:r>
    </w:p>
    <w:p w14:paraId="2CEA5D03" w14:textId="77777777" w:rsidR="00A454F3" w:rsidRPr="003E5481" w:rsidRDefault="00A454F3" w:rsidP="00A454F3">
      <w:pPr>
        <w:contextualSpacing/>
        <w:rPr>
          <w:rFonts w:ascii="Arial" w:hAnsi="Arial" w:cs="Arial"/>
          <w:sz w:val="22"/>
          <w:szCs w:val="22"/>
        </w:rPr>
      </w:pPr>
    </w:p>
    <w:p w14:paraId="35FF16E7" w14:textId="77777777" w:rsidR="00A454F3" w:rsidRPr="003E5481" w:rsidRDefault="00A454F3" w:rsidP="00A454F3">
      <w:pPr>
        <w:contextualSpacing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>Sincerely,</w:t>
      </w:r>
    </w:p>
    <w:p w14:paraId="161E7B74" w14:textId="77777777" w:rsidR="00BD6EB9" w:rsidRPr="003E5481" w:rsidRDefault="00BD6EB9" w:rsidP="001561EF">
      <w:pPr>
        <w:contextualSpacing/>
        <w:rPr>
          <w:rFonts w:ascii="Arial" w:hAnsi="Arial" w:cs="Arial"/>
          <w:sz w:val="22"/>
          <w:szCs w:val="22"/>
        </w:rPr>
      </w:pPr>
    </w:p>
    <w:p w14:paraId="2A72DB52" w14:textId="19F743B6" w:rsidR="001561EF" w:rsidRPr="003E5481" w:rsidRDefault="00D55A4B" w:rsidP="001561EF">
      <w:pPr>
        <w:contextualSpacing/>
        <w:rPr>
          <w:rFonts w:ascii="Arial" w:hAnsi="Arial" w:cs="Arial"/>
          <w:sz w:val="22"/>
          <w:szCs w:val="22"/>
        </w:rPr>
      </w:pPr>
      <w:r w:rsidRPr="003E5481">
        <w:rPr>
          <w:rFonts w:ascii="Arial" w:hAnsi="Arial" w:cs="Arial"/>
          <w:sz w:val="22"/>
          <w:szCs w:val="22"/>
        </w:rPr>
        <w:t xml:space="preserve">Blue </w:t>
      </w:r>
      <w:proofErr w:type="gramStart"/>
      <w:r w:rsidRPr="003E5481">
        <w:rPr>
          <w:rFonts w:ascii="Arial" w:hAnsi="Arial" w:cs="Arial"/>
          <w:sz w:val="22"/>
          <w:szCs w:val="22"/>
        </w:rPr>
        <w:t>Cross and</w:t>
      </w:r>
      <w:proofErr w:type="gramEnd"/>
      <w:r w:rsidRPr="003E5481">
        <w:rPr>
          <w:rFonts w:ascii="Arial" w:hAnsi="Arial" w:cs="Arial"/>
          <w:sz w:val="22"/>
          <w:szCs w:val="22"/>
        </w:rPr>
        <w:t xml:space="preserve"> Blue Shield of Nebraska</w:t>
      </w:r>
    </w:p>
    <w:sectPr w:rsidR="001561EF" w:rsidRPr="003E5481" w:rsidSect="00970D4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lbaum Book Regular">
    <w:altName w:val="Walbaum Book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68C"/>
    <w:multiLevelType w:val="hybridMultilevel"/>
    <w:tmpl w:val="F098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3276"/>
    <w:multiLevelType w:val="hybridMultilevel"/>
    <w:tmpl w:val="28103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7CF"/>
    <w:multiLevelType w:val="hybridMultilevel"/>
    <w:tmpl w:val="B09E2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94364"/>
    <w:multiLevelType w:val="hybridMultilevel"/>
    <w:tmpl w:val="E670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2B7E"/>
    <w:multiLevelType w:val="hybridMultilevel"/>
    <w:tmpl w:val="CDB2E1E8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4D61BED"/>
    <w:multiLevelType w:val="hybridMultilevel"/>
    <w:tmpl w:val="3776F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C102D"/>
    <w:multiLevelType w:val="hybridMultilevel"/>
    <w:tmpl w:val="D822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D60FD"/>
    <w:multiLevelType w:val="hybridMultilevel"/>
    <w:tmpl w:val="496A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977F7"/>
    <w:multiLevelType w:val="hybridMultilevel"/>
    <w:tmpl w:val="3C7C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1D06"/>
    <w:multiLevelType w:val="hybridMultilevel"/>
    <w:tmpl w:val="6CD815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B0552"/>
    <w:multiLevelType w:val="hybridMultilevel"/>
    <w:tmpl w:val="138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B5A74"/>
    <w:multiLevelType w:val="hybridMultilevel"/>
    <w:tmpl w:val="4B66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F28D7"/>
    <w:multiLevelType w:val="hybridMultilevel"/>
    <w:tmpl w:val="B4EA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835"/>
    <w:multiLevelType w:val="hybridMultilevel"/>
    <w:tmpl w:val="CC6E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C4351"/>
    <w:multiLevelType w:val="hybridMultilevel"/>
    <w:tmpl w:val="6F348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B1EB4"/>
    <w:multiLevelType w:val="hybridMultilevel"/>
    <w:tmpl w:val="66C2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37DB5"/>
    <w:multiLevelType w:val="hybridMultilevel"/>
    <w:tmpl w:val="D8A49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79B4"/>
    <w:multiLevelType w:val="hybridMultilevel"/>
    <w:tmpl w:val="E6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1605091"/>
    <w:multiLevelType w:val="hybridMultilevel"/>
    <w:tmpl w:val="1450B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D76AE4"/>
    <w:multiLevelType w:val="hybridMultilevel"/>
    <w:tmpl w:val="1D92E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B70CDC"/>
    <w:multiLevelType w:val="hybridMultilevel"/>
    <w:tmpl w:val="38A6C9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5B345D"/>
    <w:multiLevelType w:val="hybridMultilevel"/>
    <w:tmpl w:val="2E0AA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4029"/>
    <w:multiLevelType w:val="hybridMultilevel"/>
    <w:tmpl w:val="27EC05D4"/>
    <w:lvl w:ilvl="0" w:tplc="E4C86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22CC0"/>
    <w:multiLevelType w:val="hybridMultilevel"/>
    <w:tmpl w:val="2B28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75029"/>
    <w:multiLevelType w:val="hybridMultilevel"/>
    <w:tmpl w:val="E4D2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D4F6E"/>
    <w:multiLevelType w:val="hybridMultilevel"/>
    <w:tmpl w:val="0BE4A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7B7094"/>
    <w:multiLevelType w:val="hybridMultilevel"/>
    <w:tmpl w:val="36D621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8C67B5"/>
    <w:multiLevelType w:val="hybridMultilevel"/>
    <w:tmpl w:val="CF243A1C"/>
    <w:lvl w:ilvl="0" w:tplc="5EDECF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17946"/>
    <w:multiLevelType w:val="hybridMultilevel"/>
    <w:tmpl w:val="DAC8D8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42867"/>
    <w:multiLevelType w:val="hybridMultilevel"/>
    <w:tmpl w:val="87266196"/>
    <w:lvl w:ilvl="0" w:tplc="E634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972E2"/>
    <w:multiLevelType w:val="hybridMultilevel"/>
    <w:tmpl w:val="37D42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D45211"/>
    <w:multiLevelType w:val="hybridMultilevel"/>
    <w:tmpl w:val="0232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87E29"/>
    <w:multiLevelType w:val="hybridMultilevel"/>
    <w:tmpl w:val="9B94F5BA"/>
    <w:lvl w:ilvl="0" w:tplc="1A881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6472A7"/>
    <w:multiLevelType w:val="hybridMultilevel"/>
    <w:tmpl w:val="A8AA2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934915"/>
    <w:multiLevelType w:val="hybridMultilevel"/>
    <w:tmpl w:val="D35C0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02F19"/>
    <w:multiLevelType w:val="hybridMultilevel"/>
    <w:tmpl w:val="0D84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F5BCE"/>
    <w:multiLevelType w:val="hybridMultilevel"/>
    <w:tmpl w:val="0B505A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311A39"/>
    <w:multiLevelType w:val="hybridMultilevel"/>
    <w:tmpl w:val="59C41388"/>
    <w:lvl w:ilvl="0" w:tplc="16868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487E"/>
    <w:multiLevelType w:val="hybridMultilevel"/>
    <w:tmpl w:val="C13E1AA2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>
    <w:nsid w:val="6C293113"/>
    <w:multiLevelType w:val="hybridMultilevel"/>
    <w:tmpl w:val="BDC6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592BDA"/>
    <w:multiLevelType w:val="hybridMultilevel"/>
    <w:tmpl w:val="EF0AEF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9D38E7"/>
    <w:multiLevelType w:val="hybridMultilevel"/>
    <w:tmpl w:val="8C60A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FC5FE6"/>
    <w:multiLevelType w:val="hybridMultilevel"/>
    <w:tmpl w:val="75E8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EA086F"/>
    <w:multiLevelType w:val="hybridMultilevel"/>
    <w:tmpl w:val="649AD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E7B89"/>
    <w:multiLevelType w:val="hybridMultilevel"/>
    <w:tmpl w:val="E026AD76"/>
    <w:lvl w:ilvl="0" w:tplc="16868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5700A"/>
    <w:multiLevelType w:val="hybridMultilevel"/>
    <w:tmpl w:val="2336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28"/>
  </w:num>
  <w:num w:numId="5">
    <w:abstractNumId w:val="36"/>
  </w:num>
  <w:num w:numId="6">
    <w:abstractNumId w:val="32"/>
  </w:num>
  <w:num w:numId="7">
    <w:abstractNumId w:val="16"/>
  </w:num>
  <w:num w:numId="8">
    <w:abstractNumId w:val="40"/>
  </w:num>
  <w:num w:numId="9">
    <w:abstractNumId w:val="22"/>
  </w:num>
  <w:num w:numId="10">
    <w:abstractNumId w:val="44"/>
  </w:num>
  <w:num w:numId="11">
    <w:abstractNumId w:val="37"/>
  </w:num>
  <w:num w:numId="12">
    <w:abstractNumId w:val="26"/>
  </w:num>
  <w:num w:numId="13">
    <w:abstractNumId w:val="8"/>
  </w:num>
  <w:num w:numId="14">
    <w:abstractNumId w:val="20"/>
  </w:num>
  <w:num w:numId="15">
    <w:abstractNumId w:val="29"/>
  </w:num>
  <w:num w:numId="16">
    <w:abstractNumId w:val="27"/>
  </w:num>
  <w:num w:numId="17">
    <w:abstractNumId w:val="21"/>
  </w:num>
  <w:num w:numId="18">
    <w:abstractNumId w:val="6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9"/>
  </w:num>
  <w:num w:numId="24">
    <w:abstractNumId w:val="25"/>
  </w:num>
  <w:num w:numId="25">
    <w:abstractNumId w:val="31"/>
  </w:num>
  <w:num w:numId="26">
    <w:abstractNumId w:val="15"/>
  </w:num>
  <w:num w:numId="27">
    <w:abstractNumId w:val="39"/>
  </w:num>
  <w:num w:numId="28">
    <w:abstractNumId w:val="7"/>
  </w:num>
  <w:num w:numId="29">
    <w:abstractNumId w:val="41"/>
  </w:num>
  <w:num w:numId="30">
    <w:abstractNumId w:val="43"/>
  </w:num>
  <w:num w:numId="31">
    <w:abstractNumId w:val="3"/>
  </w:num>
  <w:num w:numId="32">
    <w:abstractNumId w:val="0"/>
  </w:num>
  <w:num w:numId="33">
    <w:abstractNumId w:val="19"/>
  </w:num>
  <w:num w:numId="34">
    <w:abstractNumId w:val="33"/>
  </w:num>
  <w:num w:numId="35">
    <w:abstractNumId w:val="14"/>
  </w:num>
  <w:num w:numId="36">
    <w:abstractNumId w:val="38"/>
  </w:num>
  <w:num w:numId="37">
    <w:abstractNumId w:val="4"/>
  </w:num>
  <w:num w:numId="38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0"/>
  </w:num>
  <w:num w:numId="43">
    <w:abstractNumId w:val="1"/>
  </w:num>
  <w:num w:numId="44">
    <w:abstractNumId w:val="17"/>
  </w:num>
  <w:num w:numId="45">
    <w:abstractNumId w:val="34"/>
  </w:num>
  <w:num w:numId="46">
    <w:abstractNumId w:val="1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74"/>
    <w:rsid w:val="000059D0"/>
    <w:rsid w:val="000106DE"/>
    <w:rsid w:val="00012AC4"/>
    <w:rsid w:val="000243A3"/>
    <w:rsid w:val="000273EC"/>
    <w:rsid w:val="0003648A"/>
    <w:rsid w:val="000712F0"/>
    <w:rsid w:val="000A4A3E"/>
    <w:rsid w:val="000A6CEA"/>
    <w:rsid w:val="000C0BB9"/>
    <w:rsid w:val="000C1DE9"/>
    <w:rsid w:val="000D5E6C"/>
    <w:rsid w:val="000E4CDC"/>
    <w:rsid w:val="00107740"/>
    <w:rsid w:val="0013462B"/>
    <w:rsid w:val="00140A6E"/>
    <w:rsid w:val="001427D7"/>
    <w:rsid w:val="001550C7"/>
    <w:rsid w:val="001561EF"/>
    <w:rsid w:val="00156434"/>
    <w:rsid w:val="0015763B"/>
    <w:rsid w:val="001649AE"/>
    <w:rsid w:val="001667C4"/>
    <w:rsid w:val="001868A9"/>
    <w:rsid w:val="00197FE1"/>
    <w:rsid w:val="001A55E9"/>
    <w:rsid w:val="001C0DE7"/>
    <w:rsid w:val="001D0A1A"/>
    <w:rsid w:val="001D1098"/>
    <w:rsid w:val="001D5381"/>
    <w:rsid w:val="001E346E"/>
    <w:rsid w:val="001E667B"/>
    <w:rsid w:val="001E675A"/>
    <w:rsid w:val="00207D8E"/>
    <w:rsid w:val="00210215"/>
    <w:rsid w:val="00212498"/>
    <w:rsid w:val="0022743F"/>
    <w:rsid w:val="00231332"/>
    <w:rsid w:val="00271355"/>
    <w:rsid w:val="00273127"/>
    <w:rsid w:val="002731DC"/>
    <w:rsid w:val="00294B0F"/>
    <w:rsid w:val="002A765B"/>
    <w:rsid w:val="002C29A1"/>
    <w:rsid w:val="002C2EE7"/>
    <w:rsid w:val="002C6237"/>
    <w:rsid w:val="002F11E9"/>
    <w:rsid w:val="002F566C"/>
    <w:rsid w:val="003179FA"/>
    <w:rsid w:val="00324AAE"/>
    <w:rsid w:val="003271DC"/>
    <w:rsid w:val="0033002B"/>
    <w:rsid w:val="003400DB"/>
    <w:rsid w:val="00346CDC"/>
    <w:rsid w:val="003576BB"/>
    <w:rsid w:val="003621A2"/>
    <w:rsid w:val="003668F3"/>
    <w:rsid w:val="0037298C"/>
    <w:rsid w:val="0038515D"/>
    <w:rsid w:val="0038559C"/>
    <w:rsid w:val="00390191"/>
    <w:rsid w:val="00392501"/>
    <w:rsid w:val="0039431C"/>
    <w:rsid w:val="00395CDE"/>
    <w:rsid w:val="003A59AC"/>
    <w:rsid w:val="003B34FA"/>
    <w:rsid w:val="003E5481"/>
    <w:rsid w:val="00401C45"/>
    <w:rsid w:val="0041725B"/>
    <w:rsid w:val="0044437B"/>
    <w:rsid w:val="004625A3"/>
    <w:rsid w:val="00463FD8"/>
    <w:rsid w:val="00464683"/>
    <w:rsid w:val="00467D52"/>
    <w:rsid w:val="004707B7"/>
    <w:rsid w:val="004A0794"/>
    <w:rsid w:val="004C33A9"/>
    <w:rsid w:val="004D26A1"/>
    <w:rsid w:val="004D35A0"/>
    <w:rsid w:val="004D6FB7"/>
    <w:rsid w:val="004F243F"/>
    <w:rsid w:val="00527885"/>
    <w:rsid w:val="00534855"/>
    <w:rsid w:val="00546044"/>
    <w:rsid w:val="00551B11"/>
    <w:rsid w:val="0056169D"/>
    <w:rsid w:val="00585F0C"/>
    <w:rsid w:val="00591249"/>
    <w:rsid w:val="00595245"/>
    <w:rsid w:val="005B38CA"/>
    <w:rsid w:val="005C5A50"/>
    <w:rsid w:val="005E04AC"/>
    <w:rsid w:val="005E1C13"/>
    <w:rsid w:val="005E3DD4"/>
    <w:rsid w:val="005F1B80"/>
    <w:rsid w:val="006156EE"/>
    <w:rsid w:val="00622725"/>
    <w:rsid w:val="00636BBE"/>
    <w:rsid w:val="00642EB9"/>
    <w:rsid w:val="006452E3"/>
    <w:rsid w:val="00652246"/>
    <w:rsid w:val="00655703"/>
    <w:rsid w:val="00666C9E"/>
    <w:rsid w:val="0067189E"/>
    <w:rsid w:val="00676B22"/>
    <w:rsid w:val="006773B3"/>
    <w:rsid w:val="006853B9"/>
    <w:rsid w:val="006956CC"/>
    <w:rsid w:val="006A27B2"/>
    <w:rsid w:val="00723579"/>
    <w:rsid w:val="007414EF"/>
    <w:rsid w:val="00766CEA"/>
    <w:rsid w:val="00772BFB"/>
    <w:rsid w:val="007823FB"/>
    <w:rsid w:val="00784038"/>
    <w:rsid w:val="00796A0B"/>
    <w:rsid w:val="007B3062"/>
    <w:rsid w:val="007C3B0A"/>
    <w:rsid w:val="007C60CF"/>
    <w:rsid w:val="007D3827"/>
    <w:rsid w:val="007E24C2"/>
    <w:rsid w:val="007E550A"/>
    <w:rsid w:val="007F65C2"/>
    <w:rsid w:val="00820107"/>
    <w:rsid w:val="008252AA"/>
    <w:rsid w:val="008831C2"/>
    <w:rsid w:val="00886592"/>
    <w:rsid w:val="008D1D0A"/>
    <w:rsid w:val="008D3672"/>
    <w:rsid w:val="008E40DD"/>
    <w:rsid w:val="008E4448"/>
    <w:rsid w:val="008E4574"/>
    <w:rsid w:val="008F2CF9"/>
    <w:rsid w:val="00900107"/>
    <w:rsid w:val="00934637"/>
    <w:rsid w:val="0095417D"/>
    <w:rsid w:val="0096507E"/>
    <w:rsid w:val="00970D48"/>
    <w:rsid w:val="0097488B"/>
    <w:rsid w:val="00977D29"/>
    <w:rsid w:val="009840A7"/>
    <w:rsid w:val="0098461E"/>
    <w:rsid w:val="00986E65"/>
    <w:rsid w:val="00995837"/>
    <w:rsid w:val="00997926"/>
    <w:rsid w:val="009A158A"/>
    <w:rsid w:val="009C2710"/>
    <w:rsid w:val="009C79DE"/>
    <w:rsid w:val="009D23E9"/>
    <w:rsid w:val="009E2873"/>
    <w:rsid w:val="009F0BA2"/>
    <w:rsid w:val="009F5432"/>
    <w:rsid w:val="00A01414"/>
    <w:rsid w:val="00A015F8"/>
    <w:rsid w:val="00A02945"/>
    <w:rsid w:val="00A07C1C"/>
    <w:rsid w:val="00A1368F"/>
    <w:rsid w:val="00A20654"/>
    <w:rsid w:val="00A211EF"/>
    <w:rsid w:val="00A22D8A"/>
    <w:rsid w:val="00A36AA7"/>
    <w:rsid w:val="00A454F3"/>
    <w:rsid w:val="00A83475"/>
    <w:rsid w:val="00A93F3B"/>
    <w:rsid w:val="00AA445B"/>
    <w:rsid w:val="00AB47C4"/>
    <w:rsid w:val="00AF0709"/>
    <w:rsid w:val="00B011C4"/>
    <w:rsid w:val="00B167EC"/>
    <w:rsid w:val="00B32A33"/>
    <w:rsid w:val="00B57535"/>
    <w:rsid w:val="00B96CB5"/>
    <w:rsid w:val="00BA45E8"/>
    <w:rsid w:val="00BA5F92"/>
    <w:rsid w:val="00BC56C9"/>
    <w:rsid w:val="00BD17A7"/>
    <w:rsid w:val="00BD1CD4"/>
    <w:rsid w:val="00BD6EB9"/>
    <w:rsid w:val="00BF4383"/>
    <w:rsid w:val="00C30240"/>
    <w:rsid w:val="00C334A7"/>
    <w:rsid w:val="00C33621"/>
    <w:rsid w:val="00C35270"/>
    <w:rsid w:val="00C4499C"/>
    <w:rsid w:val="00C4612E"/>
    <w:rsid w:val="00C5224F"/>
    <w:rsid w:val="00C554B3"/>
    <w:rsid w:val="00C6346B"/>
    <w:rsid w:val="00C63D1D"/>
    <w:rsid w:val="00C74619"/>
    <w:rsid w:val="00C75877"/>
    <w:rsid w:val="00C837C4"/>
    <w:rsid w:val="00C83A4C"/>
    <w:rsid w:val="00C9274D"/>
    <w:rsid w:val="00C966D4"/>
    <w:rsid w:val="00CA667B"/>
    <w:rsid w:val="00CB14F1"/>
    <w:rsid w:val="00CC1825"/>
    <w:rsid w:val="00CC4C41"/>
    <w:rsid w:val="00CC5C03"/>
    <w:rsid w:val="00CD48C3"/>
    <w:rsid w:val="00CE3D5D"/>
    <w:rsid w:val="00D10126"/>
    <w:rsid w:val="00D2131F"/>
    <w:rsid w:val="00D2782A"/>
    <w:rsid w:val="00D4539A"/>
    <w:rsid w:val="00D51DAE"/>
    <w:rsid w:val="00D55A4B"/>
    <w:rsid w:val="00D62460"/>
    <w:rsid w:val="00D632C3"/>
    <w:rsid w:val="00D71B74"/>
    <w:rsid w:val="00D77094"/>
    <w:rsid w:val="00D8150C"/>
    <w:rsid w:val="00D871F6"/>
    <w:rsid w:val="00D9228D"/>
    <w:rsid w:val="00D9418F"/>
    <w:rsid w:val="00DA0EF4"/>
    <w:rsid w:val="00DE73E0"/>
    <w:rsid w:val="00E10179"/>
    <w:rsid w:val="00E13711"/>
    <w:rsid w:val="00E17BE4"/>
    <w:rsid w:val="00E42F11"/>
    <w:rsid w:val="00E53009"/>
    <w:rsid w:val="00E579F0"/>
    <w:rsid w:val="00E821B1"/>
    <w:rsid w:val="00E90685"/>
    <w:rsid w:val="00E9680F"/>
    <w:rsid w:val="00EB31F5"/>
    <w:rsid w:val="00EC718E"/>
    <w:rsid w:val="00ED281F"/>
    <w:rsid w:val="00F025C2"/>
    <w:rsid w:val="00F048DE"/>
    <w:rsid w:val="00F105B6"/>
    <w:rsid w:val="00F12E43"/>
    <w:rsid w:val="00F51684"/>
    <w:rsid w:val="00F524CE"/>
    <w:rsid w:val="00F66F01"/>
    <w:rsid w:val="00F82E45"/>
    <w:rsid w:val="00F85FF4"/>
    <w:rsid w:val="00F9202C"/>
    <w:rsid w:val="00FE7D79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F9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D79"/>
    <w:pPr>
      <w:ind w:left="720"/>
    </w:pPr>
  </w:style>
  <w:style w:type="paragraph" w:styleId="BalloonText">
    <w:name w:val="Balloon Text"/>
    <w:basedOn w:val="Normal"/>
    <w:link w:val="BalloonTextChar"/>
    <w:rsid w:val="00357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6BB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2F11E9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0">
    <w:name w:val="A0"/>
    <w:uiPriority w:val="99"/>
    <w:rsid w:val="002F11E9"/>
    <w:rPr>
      <w:rFonts w:cs="Myriad Pro"/>
      <w:color w:val="221E1F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2F11E9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paragraph" w:customStyle="1" w:styleId="Default">
    <w:name w:val="Default"/>
    <w:rsid w:val="00A454F3"/>
    <w:pPr>
      <w:autoSpaceDE w:val="0"/>
      <w:autoSpaceDN w:val="0"/>
      <w:adjustRightInd w:val="0"/>
    </w:pPr>
    <w:rPr>
      <w:rFonts w:ascii="Walbaum Book Regular" w:eastAsia="Calibri" w:hAnsi="Walbaum Book Regular" w:cs="Walbaum Book Regula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54F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454F3"/>
    <w:rPr>
      <w:rFonts w:ascii="Myriad Pro" w:hAnsi="Myriad Pro" w:cs="Myriad Pro"/>
      <w:color w:val="221E1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A6E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140A6E"/>
    <w:rPr>
      <w:b/>
      <w:bCs/>
      <w:smallCaps/>
      <w:color w:val="C0504D"/>
      <w:spacing w:val="5"/>
      <w:u w:val="single"/>
    </w:rPr>
  </w:style>
  <w:style w:type="character" w:styleId="CommentReference">
    <w:name w:val="annotation reference"/>
    <w:basedOn w:val="DefaultParagraphFont"/>
    <w:rsid w:val="009E2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2873"/>
  </w:style>
  <w:style w:type="paragraph" w:styleId="CommentSubject">
    <w:name w:val="annotation subject"/>
    <w:basedOn w:val="CommentText"/>
    <w:next w:val="CommentText"/>
    <w:link w:val="CommentSubjectChar"/>
    <w:rsid w:val="009E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873"/>
    <w:rPr>
      <w:b/>
      <w:bCs/>
    </w:rPr>
  </w:style>
  <w:style w:type="paragraph" w:styleId="Revision">
    <w:name w:val="Revision"/>
    <w:hidden/>
    <w:uiPriority w:val="99"/>
    <w:semiHidden/>
    <w:rsid w:val="0039431C"/>
    <w:rPr>
      <w:sz w:val="24"/>
      <w:szCs w:val="24"/>
    </w:rPr>
  </w:style>
  <w:style w:type="character" w:customStyle="1" w:styleId="A2">
    <w:name w:val="A2"/>
    <w:uiPriority w:val="99"/>
    <w:rsid w:val="00977D29"/>
    <w:rPr>
      <w:rFonts w:cs="Myriad Pro"/>
      <w:color w:val="000000"/>
      <w:sz w:val="22"/>
      <w:szCs w:val="22"/>
    </w:rPr>
  </w:style>
  <w:style w:type="character" w:customStyle="1" w:styleId="A4">
    <w:name w:val="A4"/>
    <w:uiPriority w:val="99"/>
    <w:rsid w:val="00977D29"/>
    <w:rPr>
      <w:rFonts w:cs="Myriad Pro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9418F"/>
    <w:pPr>
      <w:spacing w:line="241" w:lineRule="atLeast"/>
    </w:pPr>
    <w:rPr>
      <w:rFonts w:ascii="Myriad Pro" w:eastAsia="Times New Roman" w:hAnsi="Myriad Pr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D79"/>
    <w:pPr>
      <w:ind w:left="720"/>
    </w:pPr>
  </w:style>
  <w:style w:type="paragraph" w:styleId="BalloonText">
    <w:name w:val="Balloon Text"/>
    <w:basedOn w:val="Normal"/>
    <w:link w:val="BalloonTextChar"/>
    <w:rsid w:val="00357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6BB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2F11E9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0">
    <w:name w:val="A0"/>
    <w:uiPriority w:val="99"/>
    <w:rsid w:val="002F11E9"/>
    <w:rPr>
      <w:rFonts w:cs="Myriad Pro"/>
      <w:color w:val="221E1F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2F11E9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paragraph" w:customStyle="1" w:styleId="Default">
    <w:name w:val="Default"/>
    <w:rsid w:val="00A454F3"/>
    <w:pPr>
      <w:autoSpaceDE w:val="0"/>
      <w:autoSpaceDN w:val="0"/>
      <w:adjustRightInd w:val="0"/>
    </w:pPr>
    <w:rPr>
      <w:rFonts w:ascii="Walbaum Book Regular" w:eastAsia="Calibri" w:hAnsi="Walbaum Book Regular" w:cs="Walbaum Book Regula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54F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454F3"/>
    <w:rPr>
      <w:rFonts w:ascii="Myriad Pro" w:hAnsi="Myriad Pro" w:cs="Myriad Pro"/>
      <w:color w:val="221E1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A6E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140A6E"/>
    <w:rPr>
      <w:b/>
      <w:bCs/>
      <w:smallCaps/>
      <w:color w:val="C0504D"/>
      <w:spacing w:val="5"/>
      <w:u w:val="single"/>
    </w:rPr>
  </w:style>
  <w:style w:type="character" w:styleId="CommentReference">
    <w:name w:val="annotation reference"/>
    <w:basedOn w:val="DefaultParagraphFont"/>
    <w:rsid w:val="009E2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2873"/>
  </w:style>
  <w:style w:type="paragraph" w:styleId="CommentSubject">
    <w:name w:val="annotation subject"/>
    <w:basedOn w:val="CommentText"/>
    <w:next w:val="CommentText"/>
    <w:link w:val="CommentSubjectChar"/>
    <w:rsid w:val="009E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873"/>
    <w:rPr>
      <w:b/>
      <w:bCs/>
    </w:rPr>
  </w:style>
  <w:style w:type="paragraph" w:styleId="Revision">
    <w:name w:val="Revision"/>
    <w:hidden/>
    <w:uiPriority w:val="99"/>
    <w:semiHidden/>
    <w:rsid w:val="0039431C"/>
    <w:rPr>
      <w:sz w:val="24"/>
      <w:szCs w:val="24"/>
    </w:rPr>
  </w:style>
  <w:style w:type="character" w:customStyle="1" w:styleId="A2">
    <w:name w:val="A2"/>
    <w:uiPriority w:val="99"/>
    <w:rsid w:val="00977D29"/>
    <w:rPr>
      <w:rFonts w:cs="Myriad Pro"/>
      <w:color w:val="000000"/>
      <w:sz w:val="22"/>
      <w:szCs w:val="22"/>
    </w:rPr>
  </w:style>
  <w:style w:type="character" w:customStyle="1" w:styleId="A4">
    <w:name w:val="A4"/>
    <w:uiPriority w:val="99"/>
    <w:rsid w:val="00977D29"/>
    <w:rPr>
      <w:rFonts w:cs="Myriad Pro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9418F"/>
    <w:pPr>
      <w:spacing w:line="241" w:lineRule="atLeast"/>
    </w:pPr>
    <w:rPr>
      <w:rFonts w:ascii="Myriad Pro" w:eastAsia="Times New Roman" w:hAnsi="Myriad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://www.ehaplan.org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8de7762-0cb3-4067-8265-32b315d8c07b" ContentTypeId="0x010100A4953BA6F7494B49BA739C78F2D97CA7" PreviousValue="false"/>
</file>

<file path=customXml/item2.xml><?xml version="1.0" encoding="utf-8"?>
<?mso-contentType ?>
<p:Policy xmlns:p="office.server.policy" local="true" id="39b7affc-0545-44a5-9fc7-9bdb27cc0891">
  <p:Name>BUS050</p:Name>
  <p:Description>CY+1</p:Description>
  <p:Statement>Document is retained for up to 1 year from the last modified date.</p:Statement>
  <p:PolicyItems>
    <p:PolicyItem featureId="Microsoft.Office.RecordsManagement.PolicyFeatures.Expiration" UniqueId="f6fb1366-a16a-4e61-80cb-4e17f11580b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UniqueId="c1272b1f-c518-42c9-b9ae-9875522a315a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classified Document (1)" ma:contentTypeID="0x010100A4953BA6F7494B49BA739C78F2D97CA7007286EB880EDB00488B7DC7D8847D4384" ma:contentTypeVersion="9" ma:contentTypeDescription="BCBSNE default 1 year retention content type." ma:contentTypeScope="" ma:versionID="17dc6554a5e5b7d182bc425cccc8a697">
  <xsd:schema xmlns:xsd="http://www.w3.org/2001/XMLSchema" xmlns:xs="http://www.w3.org/2001/XMLSchema" xmlns:p="http://schemas.microsoft.com/office/2006/metadata/properties" xmlns:ns1="http://schemas.microsoft.com/sharepoint/v3" xmlns:ns2="699ebb94-7392-429d-821a-3beb5abc22a6" targetNamespace="http://schemas.microsoft.com/office/2006/metadata/properties" ma:root="true" ma:fieldsID="97c2313a863fb42e4a21960c53a32a1d" ns1:_="" ns2:_="">
    <xsd:import namespace="http://schemas.microsoft.com/sharepoint/v3"/>
    <xsd:import namespace="699ebb94-7392-429d-821a-3beb5abc2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b94-7392-429d-821a-3beb5abc22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2014-05-22T19:12:14+00:00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D96-6221-47F2-9B1F-6330813C73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928228-2CF9-48F9-B935-66540226621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36719F5-A135-42C3-8ED4-E93E5F374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9ebb94-7392-429d-821a-3beb5abc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C1F79-99DE-400F-B2D2-C46DD8A2C24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9ebb94-7392-429d-821a-3beb5abc22a6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7C5EB2-166D-4A8C-AFCC-ABF926BC82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B7919-C95A-4D6F-8D57-7C368A10661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4D8DFF3-2270-48E6-A70D-2DA3BB67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BCBSNE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kent.trelford-thomps</dc:creator>
  <cp:lastModifiedBy>Sara.Cline</cp:lastModifiedBy>
  <cp:revision>2</cp:revision>
  <cp:lastPrinted>2010-07-01T15:50:00Z</cp:lastPrinted>
  <dcterms:created xsi:type="dcterms:W3CDTF">2013-05-31T20:12:00Z</dcterms:created>
  <dcterms:modified xsi:type="dcterms:W3CDTF">2013-05-31T20:12:00Z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0x010100A4953BA6F7494B49BA739C78F2D97CA7007286EB880EDB00488B7DC7D8847D4384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