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A4" w:rsidRDefault="0028582F" w:rsidP="0028582F">
      <w:pPr>
        <w:jc w:val="center"/>
        <w:rPr>
          <w:b/>
        </w:rPr>
      </w:pPr>
      <w:r w:rsidRPr="00B733D4">
        <w:rPr>
          <w:b/>
        </w:rPr>
        <w:t xml:space="preserve">EHA </w:t>
      </w:r>
      <w:r w:rsidR="00C86571">
        <w:rPr>
          <w:b/>
        </w:rPr>
        <w:t>Addresses Eligible</w:t>
      </w:r>
      <w:r w:rsidRPr="00B733D4">
        <w:rPr>
          <w:b/>
        </w:rPr>
        <w:t xml:space="preserve"> Dependent Definition</w:t>
      </w:r>
    </w:p>
    <w:p w:rsidR="00C86571" w:rsidRDefault="00C86571" w:rsidP="00EB5C7B">
      <w:pPr>
        <w:rPr>
          <w:b/>
        </w:rPr>
      </w:pPr>
    </w:p>
    <w:p w:rsidR="00C86571" w:rsidRPr="00EB5C7B" w:rsidRDefault="00C86571" w:rsidP="00EB5C7B">
      <w:r w:rsidRPr="00EB5C7B">
        <w:t>The EHA Board of Directors at the July 21, 2104 Meeting passed the following motions to address the definition of eligible dependents</w:t>
      </w:r>
      <w:r w:rsidR="007F69D0">
        <w:t>.</w:t>
      </w:r>
    </w:p>
    <w:p w:rsidR="0028582F" w:rsidRPr="00EB5C7B" w:rsidRDefault="00C86571" w:rsidP="00EB5C7B">
      <w:pPr>
        <w:rPr>
          <w:u w:val="single"/>
        </w:rPr>
      </w:pPr>
      <w:r w:rsidRPr="00EB5C7B">
        <w:rPr>
          <w:u w:val="single"/>
        </w:rPr>
        <w:t>Motion 1</w:t>
      </w:r>
    </w:p>
    <w:p w:rsidR="0028582F" w:rsidRDefault="0028582F" w:rsidP="0028582F">
      <w:r>
        <w:t>W</w:t>
      </w:r>
      <w:r w:rsidR="005C00F1">
        <w:t>hereas, the EHA has</w:t>
      </w:r>
      <w:r>
        <w:t xml:space="preserve"> address</w:t>
      </w:r>
      <w:r w:rsidR="005C00F1">
        <w:t>ed</w:t>
      </w:r>
      <w:r>
        <w:t xml:space="preserve"> the expansion of the </w:t>
      </w:r>
      <w:r w:rsidR="00B733D4">
        <w:t>definition</w:t>
      </w:r>
      <w:r>
        <w:t xml:space="preserve"> of dependents to respond to member employee </w:t>
      </w:r>
      <w:r w:rsidR="00B733D4">
        <w:t>needs and member requests</w:t>
      </w:r>
      <w:r>
        <w:t>, and</w:t>
      </w:r>
      <w:r w:rsidR="00B733D4">
        <w:t>,</w:t>
      </w:r>
    </w:p>
    <w:p w:rsidR="0028582F" w:rsidRDefault="0028582F" w:rsidP="0028582F">
      <w:r>
        <w:t>W</w:t>
      </w:r>
      <w:r w:rsidR="00B733D4">
        <w:t>hereas, the EHA address has</w:t>
      </w:r>
      <w:r w:rsidR="005C00F1">
        <w:t xml:space="preserve"> resulted in the decision &amp;</w:t>
      </w:r>
      <w:r>
        <w:t xml:space="preserve"> announce</w:t>
      </w:r>
      <w:r w:rsidR="005C00F1">
        <w:t>ment</w:t>
      </w:r>
      <w:r w:rsidR="00B733D4">
        <w:t xml:space="preserve"> in October 2013 </w:t>
      </w:r>
      <w:r w:rsidR="005C00F1">
        <w:t xml:space="preserve">of </w:t>
      </w:r>
      <w:r w:rsidR="00B733D4">
        <w:t>the intended</w:t>
      </w:r>
      <w:r w:rsidR="005C00F1">
        <w:t xml:space="preserve"> expansion in</w:t>
      </w:r>
      <w:r w:rsidR="00B733D4">
        <w:t xml:space="preserve"> the definition of dependents </w:t>
      </w:r>
      <w:r>
        <w:t>approximately 2 years in advance of the proposed effective date of September 2015, in order to allow members and EHA participating employers ample time to address the change, and</w:t>
      </w:r>
      <w:r w:rsidR="00B733D4">
        <w:t>,</w:t>
      </w:r>
    </w:p>
    <w:p w:rsidR="0028582F" w:rsidRDefault="0028582F" w:rsidP="0028582F">
      <w:r>
        <w:t xml:space="preserve">Whereas, the EHA </w:t>
      </w:r>
      <w:r w:rsidR="005C00F1">
        <w:t>previous decision</w:t>
      </w:r>
      <w:r w:rsidR="005415B1">
        <w:t>,</w:t>
      </w:r>
      <w:r w:rsidR="005C00F1">
        <w:t xml:space="preserve"> to apply beginning</w:t>
      </w:r>
      <w:r>
        <w:t xml:space="preserve"> Septe</w:t>
      </w:r>
      <w:r w:rsidR="0049043E">
        <w:t>mber 2015, was</w:t>
      </w:r>
      <w:r>
        <w:t xml:space="preserve"> to expand the definition of </w:t>
      </w:r>
      <w:r w:rsidR="005C00F1">
        <w:t>‘</w:t>
      </w:r>
      <w:r>
        <w:t>Eligible Dependent</w:t>
      </w:r>
      <w:r w:rsidR="005C00F1">
        <w:t>’</w:t>
      </w:r>
      <w:r>
        <w:t xml:space="preserve"> to all adult individuals and their dependent children meeting criteria establishing the adult’</w:t>
      </w:r>
      <w:r w:rsidR="00DD55DA">
        <w:t>s status as</w:t>
      </w:r>
      <w:r>
        <w:t xml:space="preserve"> ‘domestic partner’</w:t>
      </w:r>
      <w:r w:rsidR="0049043E">
        <w:t>, and</w:t>
      </w:r>
      <w:r w:rsidR="00B733D4">
        <w:t>,</w:t>
      </w:r>
    </w:p>
    <w:p w:rsidR="0049043E" w:rsidRDefault="0049043E" w:rsidP="0028582F">
      <w:r>
        <w:t>Whereas, in light of the U</w:t>
      </w:r>
      <w:r w:rsidR="005C00F1">
        <w:t>.</w:t>
      </w:r>
      <w:r>
        <w:t>S</w:t>
      </w:r>
      <w:r w:rsidR="005C00F1">
        <w:t>.</w:t>
      </w:r>
      <w:r>
        <w:t xml:space="preserve"> Supreme Court</w:t>
      </w:r>
      <w:r w:rsidR="005C00F1">
        <w:t xml:space="preserve"> 2013</w:t>
      </w:r>
      <w:r>
        <w:t xml:space="preserve"> decision regarding the Federal Defense of Marriage Act (DOMA), declaring certain aspect</w:t>
      </w:r>
      <w:r w:rsidR="008B59F6">
        <w:t>s</w:t>
      </w:r>
      <w:r>
        <w:t xml:space="preserve"> of DOMA </w:t>
      </w:r>
      <w:r w:rsidR="00B733D4">
        <w:t>unconstitutional</w:t>
      </w:r>
      <w:r>
        <w:t xml:space="preserve">, and </w:t>
      </w:r>
      <w:r w:rsidR="00B733D4">
        <w:t>Federal</w:t>
      </w:r>
      <w:r>
        <w:t xml:space="preserve"> Department of Labor (DOL) and other regulatory bodies addressing the Supreme Court decision through regulatory changes,  all </w:t>
      </w:r>
      <w:r w:rsidR="00B733D4">
        <w:t>addressing</w:t>
      </w:r>
      <w:r>
        <w:t xml:space="preserve"> the specific question and potential expansion of coverage to </w:t>
      </w:r>
      <w:r w:rsidRPr="005C00F1">
        <w:rPr>
          <w:u w:val="single"/>
        </w:rPr>
        <w:t>same-sex couples and marriages</w:t>
      </w:r>
      <w:r w:rsidR="005C00F1">
        <w:rPr>
          <w:u w:val="single"/>
        </w:rPr>
        <w:t>,</w:t>
      </w:r>
      <w:r>
        <w:t xml:space="preserve"> and not to th</w:t>
      </w:r>
      <w:r w:rsidR="005C00F1">
        <w:t>e further &amp;</w:t>
      </w:r>
      <w:r>
        <w:t xml:space="preserve"> different definition of </w:t>
      </w:r>
      <w:r w:rsidRPr="005C00F1">
        <w:rPr>
          <w:u w:val="single"/>
        </w:rPr>
        <w:t>‘domestic partners</w:t>
      </w:r>
      <w:r>
        <w:t>’ addressed previously by the EHA, and</w:t>
      </w:r>
      <w:r w:rsidR="00B733D4">
        <w:t>,</w:t>
      </w:r>
    </w:p>
    <w:p w:rsidR="0049043E" w:rsidRDefault="0049043E" w:rsidP="0028582F">
      <w:r>
        <w:t>Whereas, BCBS of Nebraska has responded to the U</w:t>
      </w:r>
      <w:r w:rsidR="008B59F6">
        <w:t>.</w:t>
      </w:r>
      <w:r>
        <w:t>S</w:t>
      </w:r>
      <w:r w:rsidR="008B59F6">
        <w:t>.</w:t>
      </w:r>
      <w:r>
        <w:t xml:space="preserve"> Supreme Court’s recent DOMA decision by declaring </w:t>
      </w:r>
      <w:r w:rsidR="00DD55DA">
        <w:t xml:space="preserve">that </w:t>
      </w:r>
      <w:r>
        <w:t xml:space="preserve">legally married same sex couples shall be considered eligible dependents under </w:t>
      </w:r>
      <w:r w:rsidR="00B733D4">
        <w:t>its</w:t>
      </w:r>
      <w:r>
        <w:t xml:space="preserve"> insurance contracts, (of which EHA is one</w:t>
      </w:r>
      <w:r w:rsidR="00B733D4">
        <w:t xml:space="preserve"> such contract</w:t>
      </w:r>
      <w:r>
        <w:t>),</w:t>
      </w:r>
    </w:p>
    <w:p w:rsidR="0049043E" w:rsidRDefault="0049043E" w:rsidP="0028582F">
      <w:r>
        <w:t>Now, therefore</w:t>
      </w:r>
      <w:r w:rsidR="00DD55DA">
        <w:t>,</w:t>
      </w:r>
      <w:r>
        <w:t xml:space="preserve"> be it resolved,</w:t>
      </w:r>
    </w:p>
    <w:p w:rsidR="0049043E" w:rsidRDefault="00730578" w:rsidP="0028582F">
      <w:r>
        <w:t>T</w:t>
      </w:r>
      <w:r w:rsidR="005C00F1">
        <w:t>hat t</w:t>
      </w:r>
      <w:r>
        <w:t>he EHA hereby</w:t>
      </w:r>
      <w:r w:rsidR="0049043E">
        <w:t xml:space="preserve"> rescind</w:t>
      </w:r>
      <w:r>
        <w:t>s</w:t>
      </w:r>
      <w:r w:rsidR="0049043E">
        <w:t xml:space="preserve"> the decision to expand the definition of dependents to </w:t>
      </w:r>
      <w:r w:rsidR="00DD55DA">
        <w:t>‘</w:t>
      </w:r>
      <w:r w:rsidR="0049043E">
        <w:t>domestic partners</w:t>
      </w:r>
      <w:r w:rsidR="00DD55DA">
        <w:t>’</w:t>
      </w:r>
      <w:r w:rsidR="0049043E">
        <w:t xml:space="preserve"> and their dependent children previously</w:t>
      </w:r>
      <w:r w:rsidR="00B733D4">
        <w:t xml:space="preserve"> scheduled</w:t>
      </w:r>
      <w:r w:rsidR="0049043E">
        <w:t xml:space="preserve"> to be effective </w:t>
      </w:r>
      <w:r w:rsidR="00B733D4">
        <w:t>September 1, 2015</w:t>
      </w:r>
      <w:r w:rsidR="00413B74">
        <w:t>.</w:t>
      </w:r>
      <w:r w:rsidR="007A1AD5">
        <w:t xml:space="preserve"> </w:t>
      </w:r>
      <w:r w:rsidR="00DE56F3">
        <w:t xml:space="preserve"> </w:t>
      </w:r>
      <w:r w:rsidR="00413B74">
        <w:t xml:space="preserve">In addition, the EHA </w:t>
      </w:r>
      <w:r w:rsidR="007A1AD5">
        <w:t>endorse</w:t>
      </w:r>
      <w:r>
        <w:t>s</w:t>
      </w:r>
      <w:r w:rsidR="00B733D4">
        <w:t xml:space="preserve"> </w:t>
      </w:r>
      <w:r w:rsidR="00413B74">
        <w:t xml:space="preserve">a change in the coverage </w:t>
      </w:r>
      <w:r w:rsidR="007A1AD5">
        <w:t>contract</w:t>
      </w:r>
      <w:r w:rsidR="00413B74">
        <w:t>, (previously announced by BCBSNE),</w:t>
      </w:r>
      <w:r w:rsidR="007A1AD5">
        <w:t xml:space="preserve"> to </w:t>
      </w:r>
      <w:r w:rsidR="00B733D4">
        <w:t>exp</w:t>
      </w:r>
      <w:r w:rsidR="005C00F1">
        <w:t xml:space="preserve">and the eligible dependents </w:t>
      </w:r>
      <w:r w:rsidR="00B733D4">
        <w:t xml:space="preserve">to </w:t>
      </w:r>
      <w:r w:rsidR="007A1AD5">
        <w:t>include legally married same sex coupl</w:t>
      </w:r>
      <w:r>
        <w:t>es and their dependent children</w:t>
      </w:r>
      <w:r w:rsidR="00C86571">
        <w:t>.</w:t>
      </w:r>
    </w:p>
    <w:p w:rsidR="00C86571" w:rsidRDefault="00C86571" w:rsidP="0028582F"/>
    <w:p w:rsidR="00C86571" w:rsidRDefault="00C86571" w:rsidP="0028582F">
      <w:pPr>
        <w:rPr>
          <w:u w:val="single"/>
        </w:rPr>
      </w:pPr>
      <w:r w:rsidRPr="00EB5C7B">
        <w:rPr>
          <w:u w:val="single"/>
        </w:rPr>
        <w:t>Motion 2</w:t>
      </w:r>
    </w:p>
    <w:p w:rsidR="00C86571" w:rsidRPr="00C86571" w:rsidRDefault="005C5098" w:rsidP="0028582F">
      <w:r>
        <w:t xml:space="preserve"> Eligible dependents also includes legally recognized opposite-sex common law marriages.</w:t>
      </w:r>
      <w:bookmarkStart w:id="0" w:name="_GoBack"/>
      <w:bookmarkEnd w:id="0"/>
    </w:p>
    <w:sectPr w:rsidR="00C86571" w:rsidRPr="00C8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2F"/>
    <w:rsid w:val="001E346E"/>
    <w:rsid w:val="001E7EC7"/>
    <w:rsid w:val="0028582F"/>
    <w:rsid w:val="00413B74"/>
    <w:rsid w:val="00467FF9"/>
    <w:rsid w:val="0049043E"/>
    <w:rsid w:val="00500C1B"/>
    <w:rsid w:val="005415B1"/>
    <w:rsid w:val="005C00F1"/>
    <w:rsid w:val="005C5098"/>
    <w:rsid w:val="00730578"/>
    <w:rsid w:val="007A1AD5"/>
    <w:rsid w:val="007F69D0"/>
    <w:rsid w:val="008502DD"/>
    <w:rsid w:val="008B59F6"/>
    <w:rsid w:val="00B733D4"/>
    <w:rsid w:val="00C86571"/>
    <w:rsid w:val="00DD55DA"/>
    <w:rsid w:val="00DE56F3"/>
    <w:rsid w:val="00E3549A"/>
    <w:rsid w:val="00EB5C7B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4CBB3-969F-4223-B30E-151E53D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Dolsky</cp:lastModifiedBy>
  <cp:revision>2</cp:revision>
  <cp:lastPrinted>2014-09-12T19:12:00Z</cp:lastPrinted>
  <dcterms:created xsi:type="dcterms:W3CDTF">2014-10-13T20:47:00Z</dcterms:created>
  <dcterms:modified xsi:type="dcterms:W3CDTF">2014-10-13T20:47:00Z</dcterms:modified>
</cp:coreProperties>
</file>