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98B" w:rsidRDefault="002C798B">
      <w:pPr>
        <w:rPr>
          <w:b/>
          <w:u w:val="single"/>
        </w:rPr>
      </w:pPr>
      <w:r>
        <w:rPr>
          <w:b/>
          <w:u w:val="single"/>
        </w:rPr>
        <w:t xml:space="preserve">High Deductible Health Plan May Save Members Cost </w:t>
      </w:r>
    </w:p>
    <w:p w:rsidR="003E09D3" w:rsidRDefault="00D908AA">
      <w:r>
        <w:t>Many members of the EHA plan are seeing less out of pocket cost</w:t>
      </w:r>
      <w:r w:rsidR="001C7EFB">
        <w:t xml:space="preserve"> for their health insurance</w:t>
      </w:r>
      <w:r>
        <w:t xml:space="preserve"> </w:t>
      </w:r>
      <w:r w:rsidR="000E3A35">
        <w:t>by selecting</w:t>
      </w:r>
      <w:r>
        <w:t xml:space="preserve"> the $2,850 High Deductible Health Plan (HDHP) option.  The HDHP is offered as a Dual Choice option</w:t>
      </w:r>
      <w:r w:rsidR="0070447A">
        <w:t xml:space="preserve"> by</w:t>
      </w:r>
      <w:r w:rsidR="00285C6E">
        <w:t xml:space="preserve"> school</w:t>
      </w:r>
      <w:r w:rsidR="0070447A">
        <w:t>s</w:t>
      </w:r>
      <w:r>
        <w:t xml:space="preserve"> with either the $350 PPO plan or the $600 PPO plan.  The $2,850 deductible is an all-inclusive deductible for the employee.  </w:t>
      </w:r>
      <w:r w:rsidR="001C7EFB">
        <w:t xml:space="preserve">This means that the deductible will include qualified medical claims, the total cost for the office visits (not just the $35 copay), and the total Rx cost (not just the coinsurance).  </w:t>
      </w:r>
      <w:r>
        <w:t xml:space="preserve">The deductible is twice, or $5,700 for the Employee/Spouse, Employee/Children or Family options. These deductibles have to be met before qualified medical </w:t>
      </w:r>
      <w:r w:rsidR="00285C6E">
        <w:t>benefits are cover</w:t>
      </w:r>
      <w:r w:rsidR="001C7EFB">
        <w:t>ed</w:t>
      </w:r>
      <w:r w:rsidR="00285C6E">
        <w:t xml:space="preserve"> at 100% for the remainder of the calendar year.  Furthermore, all qualified wellness benefits will be covered at 100% under this plan, like the PPO options offered </w:t>
      </w:r>
      <w:r w:rsidR="00F167FF">
        <w:t xml:space="preserve">through </w:t>
      </w:r>
      <w:r w:rsidR="00285C6E">
        <w:t xml:space="preserve">the EHA.  Finally, members will still receive the contracted Blue Cross Blue Shield of Nebraska discounts for all qualified benefits.  </w:t>
      </w:r>
    </w:p>
    <w:p w:rsidR="00F167FF" w:rsidRDefault="00285C6E">
      <w:r>
        <w:t>Earlier this year, the EHA Board of Directors made a change to the Dual Choice option to allow groups who pay 100% of the cost for the health insurance without cash in lieu of option to continue to receive the 5% discount on rates</w:t>
      </w:r>
      <w:r w:rsidR="0070447A">
        <w:t xml:space="preserve"> and offer the Dual Choice plan</w:t>
      </w:r>
      <w:r>
        <w:t xml:space="preserve">.  This can happen as long as the difference in the PPO option and the HDHP premium is </w:t>
      </w:r>
      <w:r w:rsidR="00530C82">
        <w:t>put into a health savings account on the member</w:t>
      </w:r>
      <w:r w:rsidR="001C7EFB">
        <w:t>’</w:t>
      </w:r>
      <w:r w:rsidR="00530C82">
        <w:t xml:space="preserve">s behalf.  The difference in premium could be substantial for a member or family.  The difference between the $350 PPO option and the $2,850 HDHP premiums for a member is over $1,200.  For a family, the difference in these two deductibles is over $3,400.  </w:t>
      </w:r>
      <w:r w:rsidR="00530C82">
        <w:br/>
      </w:r>
      <w:r w:rsidR="00530C82">
        <w:br/>
        <w:t>When you consider the out of pocket maximum cost between these two options, you can see the potential of savings for the member.  Under the $350 PPO option, you must first meet your $350 deductible before any services are paid.  After the deductible is met, a member will have up to $2,000 of out of pocket for qualified medical expenses.  Furthermore, the member also has a</w:t>
      </w:r>
      <w:r w:rsidR="002C798B">
        <w:t>n</w:t>
      </w:r>
      <w:r w:rsidR="00530C82">
        <w:t xml:space="preserve"> Rx copay maximum of $2,500 and the $35 physician office visits.  When you add all this up, the member, if they had a bad claims y</w:t>
      </w:r>
      <w:r w:rsidR="00F167FF">
        <w:t>ear, could have $4850 or more in</w:t>
      </w:r>
      <w:bookmarkStart w:id="0" w:name="_GoBack"/>
      <w:bookmarkEnd w:id="0"/>
      <w:r w:rsidR="00530C82">
        <w:t xml:space="preserve"> cost per calendar year.  With the $2,850 HDHP</w:t>
      </w:r>
      <w:r w:rsidR="0070447A">
        <w:t>, the maximum cost per calendar year is $2,850, all services included.  With the difference in premiums of $1,226, your maximum exposure is only $1,624, a difference of over $3,200 ($4850 - $2,850-1,226)!</w:t>
      </w:r>
      <w:r w:rsidR="000E3A35">
        <w:t xml:space="preserve">  </w:t>
      </w:r>
    </w:p>
    <w:p w:rsidR="002C798B" w:rsidRDefault="000E3A35">
      <w:r>
        <w:t>Below is a summary of premium</w:t>
      </w:r>
      <w:r w:rsidR="007E7A84">
        <w:t xml:space="preserve"> options</w:t>
      </w:r>
      <w:r>
        <w:t xml:space="preserve"> for the $350 PPO, $600 PPO and the $2,850 HDHP.</w:t>
      </w:r>
    </w:p>
    <w:p w:rsidR="000E3A35" w:rsidRDefault="000E3A35">
      <w:r w:rsidRPr="000E3A35">
        <w:lastRenderedPageBreak/>
        <w:drawing>
          <wp:inline distT="0" distB="0" distL="0" distR="0" wp14:anchorId="7291AC09" wp14:editId="5981DB3D">
            <wp:extent cx="5943600" cy="2705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A84" w:rsidRDefault="007E7A84" w:rsidP="00EC3D2D">
      <w:pPr>
        <w:ind w:left="720" w:hanging="720"/>
      </w:pPr>
      <w:r>
        <w:t xml:space="preserve">To see if this option is available at you school, please contact your school’s </w:t>
      </w:r>
      <w:r w:rsidR="002C798B">
        <w:t xml:space="preserve">NSEA negotiating representative, </w:t>
      </w:r>
      <w:r>
        <w:t>H</w:t>
      </w:r>
      <w:r w:rsidR="002C798B">
        <w:t xml:space="preserve">uman Resources </w:t>
      </w:r>
      <w:r>
        <w:t xml:space="preserve">or Business manager.  </w:t>
      </w:r>
    </w:p>
    <w:p w:rsidR="007E7A84" w:rsidRDefault="007E7A84" w:rsidP="00EC3D2D">
      <w:pPr>
        <w:ind w:left="720" w:hanging="720"/>
      </w:pPr>
      <w:r>
        <w:t xml:space="preserve">A cost comparison can be done on our website, </w:t>
      </w:r>
      <w:hyperlink r:id="rId6" w:history="1">
        <w:r w:rsidRPr="0073090D">
          <w:rPr>
            <w:rStyle w:val="Hyperlink"/>
          </w:rPr>
          <w:t>www.ehaplan.org</w:t>
        </w:r>
      </w:hyperlink>
      <w:r w:rsidR="00EC3D2D">
        <w:t>.  Information you would need</w:t>
      </w:r>
      <w:r>
        <w:t xml:space="preserve"> is how much </w:t>
      </w:r>
      <w:r w:rsidR="00E76A2F">
        <w:t>in deductible and claims that you have paid</w:t>
      </w:r>
      <w:r w:rsidR="00EC3D2D">
        <w:t xml:space="preserve"> for the last calendar year</w:t>
      </w:r>
      <w:r w:rsidR="00E76A2F">
        <w:t>, number of office visits, and total cost of your prescription drugs</w:t>
      </w:r>
      <w:r w:rsidR="00FB68C9">
        <w:t xml:space="preserve"> (quarterly drug summary)</w:t>
      </w:r>
      <w:r w:rsidR="00E76A2F">
        <w:t xml:space="preserve">.  </w:t>
      </w:r>
    </w:p>
    <w:p w:rsidR="00E76A2F" w:rsidRPr="007E7A84" w:rsidRDefault="00E76A2F" w:rsidP="00E76A2F">
      <w:pPr>
        <w:ind w:left="720" w:hanging="720"/>
        <w:jc w:val="both"/>
      </w:pPr>
    </w:p>
    <w:sectPr w:rsidR="00E76A2F" w:rsidRPr="007E7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8AA"/>
    <w:rsid w:val="000E3A35"/>
    <w:rsid w:val="001C7EFB"/>
    <w:rsid w:val="00285C6E"/>
    <w:rsid w:val="002C798B"/>
    <w:rsid w:val="003E09D3"/>
    <w:rsid w:val="00530C82"/>
    <w:rsid w:val="0070447A"/>
    <w:rsid w:val="007E7A84"/>
    <w:rsid w:val="00D5445A"/>
    <w:rsid w:val="00D908AA"/>
    <w:rsid w:val="00E76A2F"/>
    <w:rsid w:val="00EC3D2D"/>
    <w:rsid w:val="00F167FF"/>
    <w:rsid w:val="00FB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7A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7A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0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haplan.org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2012-05-02T14:56:00Z</dcterms:created>
  <dcterms:modified xsi:type="dcterms:W3CDTF">2012-05-03T15:17:00Z</dcterms:modified>
</cp:coreProperties>
</file>